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084" w:firstLineChars="300"/>
        <w:rPr>
          <w:rStyle w:val="4"/>
          <w:rFonts w:hint="eastAsia" w:ascii="宋体" w:hAnsi="宋体" w:eastAsia="宋体" w:cs="宋体"/>
          <w:color w:val="FF0000"/>
          <w:sz w:val="36"/>
          <w:szCs w:val="36"/>
        </w:rPr>
      </w:pPr>
      <w:bookmarkStart w:id="0" w:name="_GoBack"/>
      <w:bookmarkEnd w:id="0"/>
      <w:r>
        <w:rPr>
          <w:rStyle w:val="4"/>
          <w:rFonts w:hint="eastAsia" w:ascii="宋体" w:hAnsi="宋体" w:eastAsia="宋体" w:cs="宋体"/>
          <w:color w:val="FF0000"/>
          <w:sz w:val="36"/>
          <w:szCs w:val="36"/>
        </w:rPr>
        <w:t>《人民日报》：让宪法更加深入人心</w:t>
      </w:r>
    </w:p>
    <w:p>
      <w:pPr>
        <w:keepNext w:val="0"/>
        <w:keepLines w:val="0"/>
        <w:widowControl/>
        <w:suppressLineNumbers w:val="0"/>
        <w:spacing w:before="0" w:beforeAutospacing="0" w:after="0" w:afterAutospacing="0" w:line="432" w:lineRule="auto"/>
        <w:ind w:left="0" w:right="0"/>
        <w:jc w:val="right"/>
        <w:rPr>
          <w:rFonts w:hint="eastAsia" w:ascii="宋体" w:hAnsi="宋体" w:eastAsia="宋体" w:cs="宋体"/>
          <w:color w:val="000000"/>
        </w:rPr>
      </w:pPr>
      <w:r>
        <w:rPr>
          <w:rFonts w:hint="eastAsia" w:ascii="ˎ̥" w:hAnsi="ˎ̥" w:eastAsia="宋体" w:cs="宋体"/>
          <w:color w:val="2E9BC6"/>
          <w:kern w:val="0"/>
          <w:sz w:val="30"/>
          <w:szCs w:val="30"/>
          <w:lang w:val="en-US" w:eastAsia="zh-CN" w:bidi="ar"/>
        </w:rPr>
        <w:t>《</w:t>
      </w:r>
      <w:r>
        <w:rPr>
          <w:rFonts w:hint="default" w:ascii="Times New Roman" w:hAnsi="Times New Roman" w:eastAsia="ˎ̥" w:cs="Times New Roman"/>
          <w:color w:val="2E9BC6"/>
          <w:kern w:val="0"/>
          <w:sz w:val="18"/>
          <w:szCs w:val="18"/>
          <w:lang w:val="en-US" w:eastAsia="zh-CN" w:bidi="ar"/>
        </w:rPr>
        <w:t xml:space="preserve"> </w:t>
      </w:r>
      <w:r>
        <w:rPr>
          <w:rFonts w:hint="eastAsia" w:ascii="ˎ̥" w:hAnsi="ˎ̥" w:eastAsia="宋体" w:cs="宋体"/>
          <w:color w:val="2E9BC6"/>
          <w:kern w:val="0"/>
          <w:sz w:val="30"/>
          <w:szCs w:val="30"/>
          <w:lang w:val="en-US" w:eastAsia="zh-CN" w:bidi="ar"/>
        </w:rPr>
        <w:t>人民日报</w:t>
      </w:r>
      <w:r>
        <w:rPr>
          <w:rFonts w:hint="default" w:ascii="Times New Roman" w:hAnsi="Times New Roman" w:eastAsia="ˎ̥" w:cs="Times New Roman"/>
          <w:color w:val="2E9BC6"/>
          <w:kern w:val="0"/>
          <w:sz w:val="18"/>
          <w:szCs w:val="18"/>
          <w:lang w:val="en-US" w:eastAsia="zh-CN" w:bidi="ar"/>
        </w:rPr>
        <w:t xml:space="preserve"> </w:t>
      </w:r>
      <w:r>
        <w:rPr>
          <w:rFonts w:hint="eastAsia" w:ascii="ˎ̥" w:hAnsi="ˎ̥" w:eastAsia="宋体" w:cs="宋体"/>
          <w:color w:val="2E9BC6"/>
          <w:kern w:val="0"/>
          <w:sz w:val="30"/>
          <w:szCs w:val="30"/>
          <w:lang w:val="en-US" w:eastAsia="zh-CN" w:bidi="ar"/>
        </w:rPr>
        <w:t>》（</w:t>
      </w:r>
      <w:r>
        <w:rPr>
          <w:rFonts w:hint="default" w:ascii="ˎ̥" w:hAnsi="ˎ̥" w:eastAsia="ˎ̥" w:cs="宋体"/>
          <w:color w:val="2E9BC6"/>
          <w:kern w:val="0"/>
          <w:sz w:val="30"/>
          <w:szCs w:val="30"/>
          <w:lang w:val="en-US" w:eastAsia="zh-CN" w:bidi="ar"/>
        </w:rPr>
        <w:t xml:space="preserve"> 2019</w:t>
      </w:r>
      <w:r>
        <w:rPr>
          <w:rFonts w:hint="eastAsia" w:ascii="ˎ̥" w:hAnsi="ˎ̥" w:eastAsia="宋体" w:cs="宋体"/>
          <w:color w:val="2E9BC6"/>
          <w:kern w:val="0"/>
          <w:sz w:val="30"/>
          <w:szCs w:val="30"/>
          <w:lang w:val="en-US" w:eastAsia="zh-CN" w:bidi="ar"/>
        </w:rPr>
        <w:t>年</w:t>
      </w:r>
      <w:r>
        <w:rPr>
          <w:rFonts w:hint="default" w:ascii="ˎ̥" w:hAnsi="ˎ̥" w:eastAsia="ˎ̥" w:cs="宋体"/>
          <w:color w:val="2E9BC6"/>
          <w:kern w:val="0"/>
          <w:sz w:val="30"/>
          <w:szCs w:val="30"/>
          <w:lang w:val="en-US" w:eastAsia="zh-CN" w:bidi="ar"/>
        </w:rPr>
        <w:t>12</w:t>
      </w:r>
      <w:r>
        <w:rPr>
          <w:rFonts w:hint="eastAsia" w:ascii="ˎ̥" w:hAnsi="ˎ̥" w:eastAsia="宋体" w:cs="宋体"/>
          <w:color w:val="2E9BC6"/>
          <w:kern w:val="0"/>
          <w:sz w:val="30"/>
          <w:szCs w:val="30"/>
          <w:lang w:val="en-US" w:eastAsia="zh-CN" w:bidi="ar"/>
        </w:rPr>
        <w:t>月</w:t>
      </w:r>
      <w:r>
        <w:rPr>
          <w:rFonts w:hint="default" w:ascii="ˎ̥" w:hAnsi="ˎ̥" w:eastAsia="ˎ̥" w:cs="宋体"/>
          <w:color w:val="2E9BC6"/>
          <w:kern w:val="0"/>
          <w:sz w:val="30"/>
          <w:szCs w:val="30"/>
          <w:lang w:val="en-US" w:eastAsia="zh-CN" w:bidi="ar"/>
        </w:rPr>
        <w:t>04</w:t>
      </w:r>
      <w:r>
        <w:rPr>
          <w:rFonts w:hint="eastAsia" w:ascii="ˎ̥" w:hAnsi="ˎ̥" w:eastAsia="宋体" w:cs="宋体"/>
          <w:color w:val="2E9BC6"/>
          <w:kern w:val="0"/>
          <w:sz w:val="30"/>
          <w:szCs w:val="30"/>
          <w:lang w:val="en-US" w:eastAsia="zh-CN" w:bidi="ar"/>
        </w:rPr>
        <w:t>日</w:t>
      </w:r>
      <w:r>
        <w:rPr>
          <w:rFonts w:hint="default" w:ascii="ˎ̥" w:hAnsi="ˎ̥" w:eastAsia="ˎ̥" w:cs="宋体"/>
          <w:color w:val="2E9BC6"/>
          <w:kern w:val="0"/>
          <w:sz w:val="30"/>
          <w:szCs w:val="30"/>
          <w:lang w:val="en-US" w:eastAsia="zh-CN" w:bidi="ar"/>
        </w:rPr>
        <w:t xml:space="preserve">   04 </w:t>
      </w:r>
      <w:r>
        <w:rPr>
          <w:rFonts w:hint="eastAsia" w:ascii="ˎ̥" w:hAnsi="ˎ̥" w:eastAsia="宋体" w:cs="宋体"/>
          <w:color w:val="2E9BC6"/>
          <w:kern w:val="0"/>
          <w:sz w:val="30"/>
          <w:szCs w:val="30"/>
          <w:lang w:val="en-US" w:eastAsia="zh-CN" w:bidi="ar"/>
        </w:rPr>
        <w:t>版）</w:t>
      </w:r>
    </w:p>
    <w:p>
      <w:pPr>
        <w:keepNext w:val="0"/>
        <w:keepLines w:val="0"/>
        <w:widowControl/>
        <w:suppressLineNumbers w:val="0"/>
        <w:spacing w:before="150" w:beforeAutospacing="0" w:after="150" w:afterAutospacing="0" w:line="456" w:lineRule="auto"/>
        <w:ind w:left="0" w:right="0"/>
        <w:jc w:val="left"/>
        <w:rPr>
          <w:rFonts w:hint="eastAsia" w:ascii="宋体" w:hAnsi="宋体" w:eastAsia="宋体" w:cs="宋体"/>
          <w:color w:val="000000"/>
        </w:rPr>
      </w:pPr>
      <w:r>
        <w:rPr>
          <w:rFonts w:hint="eastAsia" w:ascii="ˎ̥" w:hAnsi="ˎ̥" w:eastAsia="宋体" w:cs="宋体"/>
          <w:color w:val="000000"/>
          <w:kern w:val="0"/>
          <w:sz w:val="30"/>
          <w:szCs w:val="21"/>
          <w:lang w:val="en-US" w:eastAsia="zh-CN" w:bidi="ar"/>
        </w:rPr>
        <w:t>　　良法善治，民之所向。在全社会瞩目中，我们迎来了第六个国家宪法日、第二个</w:t>
      </w:r>
      <w:r>
        <w:rPr>
          <w:rFonts w:hint="default" w:ascii="ˎ̥" w:hAnsi="ˎ̥" w:eastAsia="ˎ̥" w:cs="宋体"/>
          <w:color w:val="000000"/>
          <w:kern w:val="0"/>
          <w:sz w:val="30"/>
          <w:szCs w:val="21"/>
          <w:lang w:val="en-US" w:eastAsia="zh-CN" w:bidi="ar"/>
        </w:rPr>
        <w:t>“</w:t>
      </w:r>
      <w:r>
        <w:rPr>
          <w:rFonts w:hint="eastAsia" w:ascii="ˎ̥" w:hAnsi="ˎ̥" w:eastAsia="宋体" w:cs="宋体"/>
          <w:color w:val="000000"/>
          <w:kern w:val="0"/>
          <w:sz w:val="30"/>
          <w:szCs w:val="21"/>
          <w:lang w:val="en-US" w:eastAsia="zh-CN" w:bidi="ar"/>
        </w:rPr>
        <w:t>宪法宣传周</w:t>
      </w:r>
      <w:r>
        <w:rPr>
          <w:rFonts w:hint="default" w:ascii="ˎ̥" w:hAnsi="ˎ̥" w:eastAsia="ˎ̥" w:cs="宋体"/>
          <w:color w:val="000000"/>
          <w:kern w:val="0"/>
          <w:sz w:val="30"/>
          <w:szCs w:val="21"/>
          <w:lang w:val="en-US" w:eastAsia="zh-CN" w:bidi="ar"/>
        </w:rPr>
        <w:t>”</w:t>
      </w:r>
      <w:r>
        <w:rPr>
          <w:rFonts w:hint="eastAsia" w:ascii="ˎ̥" w:hAnsi="ˎ̥" w:eastAsia="宋体" w:cs="宋体"/>
          <w:color w:val="000000"/>
          <w:kern w:val="0"/>
          <w:sz w:val="30"/>
          <w:szCs w:val="21"/>
          <w:lang w:val="en-US" w:eastAsia="zh-CN" w:bidi="ar"/>
        </w:rPr>
        <w:t>。深入开展尊崇宪法、学习宪法、遵守宪法、维护宪法、运用宪法的宣传教育活动，有利于弘扬宪法精神，树立宪法权威，推动全体人民都成为社会主义法治的忠实崇尚者、自觉遵守者、坚定捍卫者。</w:t>
      </w:r>
    </w:p>
    <w:p>
      <w:pPr>
        <w:keepNext w:val="0"/>
        <w:keepLines w:val="0"/>
        <w:widowControl/>
        <w:suppressLineNumbers w:val="0"/>
        <w:spacing w:before="150" w:beforeAutospacing="0" w:after="150" w:afterAutospacing="0" w:line="456" w:lineRule="auto"/>
        <w:ind w:left="0" w:right="0"/>
        <w:jc w:val="left"/>
        <w:rPr>
          <w:rFonts w:hint="eastAsia" w:ascii="宋体" w:hAnsi="宋体" w:eastAsia="宋体" w:cs="宋体"/>
          <w:color w:val="000000"/>
        </w:rPr>
      </w:pPr>
      <w:r>
        <w:rPr>
          <w:rFonts w:hint="eastAsia" w:ascii="ˎ̥" w:hAnsi="ˎ̥" w:eastAsia="宋体" w:cs="宋体"/>
          <w:color w:val="000000"/>
          <w:kern w:val="0"/>
          <w:sz w:val="30"/>
          <w:szCs w:val="21"/>
          <w:lang w:val="en-US" w:eastAsia="zh-CN" w:bidi="ar"/>
        </w:rPr>
        <w:t>　　宪法是国家的根本法，是治国安邦的总章程，是党和人民意志的集中体现。新中国成立以来，我国宪法同党和人民进行的艰苦奋斗和创造的辉煌成就紧密相连，同党和人民开辟的前进道路和积累的宝贵经验紧密相连。党的十八大以来，以习近平同志为核心的党中央以前所未有的决心和力度推进全面依法治国，把宪法摆在全面依法治国十分突出的位置，围绕宪法提出一系列重大论断，作出一系列重大部署，推进一系列重大工作，引领新时代依宪治国新实践，开创新时代依宪治国新局面。历史和现实充分证明，我国现行宪法是在党的领导下，在深刻总结我国社会主义革命、建设、改革实践经验基础上制定和不断完善的，实现了党的主张和人民意志的高度统一，具有强大生命力，为改革开放和社会主义现代化建设提供了根本法治保障。</w:t>
      </w:r>
    </w:p>
    <w:p>
      <w:pPr>
        <w:keepNext w:val="0"/>
        <w:keepLines w:val="0"/>
        <w:widowControl/>
        <w:suppressLineNumbers w:val="0"/>
        <w:spacing w:before="150" w:beforeAutospacing="0" w:after="150" w:afterAutospacing="0" w:line="456" w:lineRule="auto"/>
        <w:ind w:left="0" w:right="0"/>
        <w:jc w:val="left"/>
        <w:rPr>
          <w:rFonts w:hint="eastAsia" w:ascii="宋体" w:hAnsi="宋体" w:eastAsia="宋体" w:cs="宋体"/>
          <w:color w:val="000000"/>
        </w:rPr>
      </w:pPr>
      <w:r>
        <w:rPr>
          <w:rFonts w:hint="eastAsia" w:ascii="ˎ̥" w:hAnsi="ˎ̥" w:eastAsia="宋体" w:cs="宋体"/>
          <w:color w:val="000000"/>
          <w:kern w:val="0"/>
          <w:sz w:val="30"/>
          <w:szCs w:val="21"/>
          <w:lang w:val="en-US" w:eastAsia="zh-CN" w:bidi="ar"/>
        </w:rPr>
        <w:t>　　宪法的生命在于实施。全面贯彻实施宪法，是建设社会主义法治国家的首要任务和基础性工作。党的十九大报告指出，</w:t>
      </w:r>
      <w:r>
        <w:rPr>
          <w:rFonts w:hint="default" w:ascii="ˎ̥" w:hAnsi="ˎ̥" w:eastAsia="ˎ̥" w:cs="宋体"/>
          <w:color w:val="000000"/>
          <w:kern w:val="0"/>
          <w:sz w:val="30"/>
          <w:szCs w:val="21"/>
          <w:lang w:val="en-US" w:eastAsia="zh-CN" w:bidi="ar"/>
        </w:rPr>
        <w:t>“</w:t>
      </w:r>
      <w:r>
        <w:rPr>
          <w:rFonts w:hint="eastAsia" w:ascii="ˎ̥" w:hAnsi="ˎ̥" w:eastAsia="宋体" w:cs="宋体"/>
          <w:color w:val="000000"/>
          <w:kern w:val="0"/>
          <w:sz w:val="30"/>
          <w:szCs w:val="21"/>
          <w:lang w:val="en-US" w:eastAsia="zh-CN" w:bidi="ar"/>
        </w:rPr>
        <w:t>加强宪法实施和监督</w:t>
      </w:r>
      <w:r>
        <w:rPr>
          <w:rFonts w:hint="default" w:ascii="ˎ̥" w:hAnsi="ˎ̥" w:eastAsia="ˎ̥" w:cs="宋体"/>
          <w:color w:val="000000"/>
          <w:kern w:val="0"/>
          <w:sz w:val="30"/>
          <w:szCs w:val="21"/>
          <w:lang w:val="en-US" w:eastAsia="zh-CN" w:bidi="ar"/>
        </w:rPr>
        <w:t>”</w:t>
      </w:r>
      <w:r>
        <w:rPr>
          <w:rFonts w:hint="eastAsia" w:ascii="ˎ̥" w:hAnsi="ˎ̥" w:eastAsia="宋体" w:cs="宋体"/>
          <w:color w:val="000000"/>
          <w:kern w:val="0"/>
          <w:sz w:val="30"/>
          <w:szCs w:val="21"/>
          <w:lang w:val="en-US" w:eastAsia="zh-CN" w:bidi="ar"/>
        </w:rPr>
        <w:t>。党的十九届四中全会着眼于坚持和完善中国特色社会主义制度、推进国家治理体系和治理能力现代化，提出健全保证宪法全面实施的体制机制，并明确保证宪法全面实施的一系列重要制度措施。本次</w:t>
      </w:r>
      <w:r>
        <w:rPr>
          <w:rFonts w:hint="default" w:ascii="ˎ̥" w:hAnsi="ˎ̥" w:eastAsia="ˎ̥" w:cs="宋体"/>
          <w:color w:val="000000"/>
          <w:kern w:val="0"/>
          <w:sz w:val="30"/>
          <w:szCs w:val="21"/>
          <w:lang w:val="en-US" w:eastAsia="zh-CN" w:bidi="ar"/>
        </w:rPr>
        <w:t>“</w:t>
      </w:r>
      <w:r>
        <w:rPr>
          <w:rFonts w:hint="eastAsia" w:ascii="ˎ̥" w:hAnsi="ˎ̥" w:eastAsia="宋体" w:cs="宋体"/>
          <w:color w:val="000000"/>
          <w:kern w:val="0"/>
          <w:sz w:val="30"/>
          <w:szCs w:val="21"/>
          <w:lang w:val="en-US" w:eastAsia="zh-CN" w:bidi="ar"/>
        </w:rPr>
        <w:t>宪法宣传周</w:t>
      </w:r>
      <w:r>
        <w:rPr>
          <w:rFonts w:hint="default" w:ascii="ˎ̥" w:hAnsi="ˎ̥" w:eastAsia="ˎ̥" w:cs="宋体"/>
          <w:color w:val="000000"/>
          <w:kern w:val="0"/>
          <w:sz w:val="30"/>
          <w:szCs w:val="21"/>
          <w:lang w:val="en-US" w:eastAsia="zh-CN" w:bidi="ar"/>
        </w:rPr>
        <w:t>”</w:t>
      </w:r>
      <w:r>
        <w:rPr>
          <w:rFonts w:hint="eastAsia" w:ascii="ˎ̥" w:hAnsi="ˎ̥" w:eastAsia="宋体" w:cs="宋体"/>
          <w:color w:val="000000"/>
          <w:kern w:val="0"/>
          <w:sz w:val="30"/>
          <w:szCs w:val="21"/>
          <w:lang w:val="en-US" w:eastAsia="zh-CN" w:bidi="ar"/>
        </w:rPr>
        <w:t>活动，以</w:t>
      </w:r>
      <w:r>
        <w:rPr>
          <w:rFonts w:hint="default" w:ascii="ˎ̥" w:hAnsi="ˎ̥" w:eastAsia="ˎ̥" w:cs="宋体"/>
          <w:color w:val="000000"/>
          <w:kern w:val="0"/>
          <w:sz w:val="30"/>
          <w:szCs w:val="21"/>
          <w:lang w:val="en-US" w:eastAsia="zh-CN" w:bidi="ar"/>
        </w:rPr>
        <w:t>“</w:t>
      </w:r>
      <w:r>
        <w:rPr>
          <w:rFonts w:hint="eastAsia" w:ascii="ˎ̥" w:hAnsi="ˎ̥" w:eastAsia="宋体" w:cs="宋体"/>
          <w:color w:val="000000"/>
          <w:kern w:val="0"/>
          <w:sz w:val="30"/>
          <w:szCs w:val="21"/>
          <w:lang w:val="en-US" w:eastAsia="zh-CN" w:bidi="ar"/>
        </w:rPr>
        <w:t>弘扬宪法精神，推进国家治理体系和治理能力现代化</w:t>
      </w:r>
      <w:r>
        <w:rPr>
          <w:rFonts w:hint="default" w:ascii="ˎ̥" w:hAnsi="ˎ̥" w:eastAsia="ˎ̥" w:cs="宋体"/>
          <w:color w:val="000000"/>
          <w:kern w:val="0"/>
          <w:sz w:val="30"/>
          <w:szCs w:val="21"/>
          <w:lang w:val="en-US" w:eastAsia="zh-CN" w:bidi="ar"/>
        </w:rPr>
        <w:t>”</w:t>
      </w:r>
      <w:r>
        <w:rPr>
          <w:rFonts w:hint="eastAsia" w:ascii="ˎ̥" w:hAnsi="ˎ̥" w:eastAsia="宋体" w:cs="宋体"/>
          <w:color w:val="000000"/>
          <w:kern w:val="0"/>
          <w:sz w:val="30"/>
          <w:szCs w:val="21"/>
          <w:lang w:val="en-US" w:eastAsia="zh-CN" w:bidi="ar"/>
        </w:rPr>
        <w:t>为主题，结合贯彻实施宪法实践、结合学习贯彻党的十九届四中全会精神深入开展，对于更好发挥宪法在治国理政中的重大作用，更好发挥我国国家制度和国家治理体系优势，推进国家治理体系和治理能力现代化，具有重要意义。</w:t>
      </w:r>
    </w:p>
    <w:p>
      <w:pPr>
        <w:keepNext w:val="0"/>
        <w:keepLines w:val="0"/>
        <w:widowControl/>
        <w:suppressLineNumbers w:val="0"/>
        <w:spacing w:before="150" w:beforeAutospacing="0" w:after="150" w:afterAutospacing="0" w:line="456" w:lineRule="auto"/>
        <w:ind w:left="0" w:right="0"/>
        <w:jc w:val="left"/>
        <w:rPr>
          <w:rFonts w:hint="eastAsia" w:ascii="宋体" w:hAnsi="宋体" w:eastAsia="宋体" w:cs="宋体"/>
          <w:color w:val="000000"/>
        </w:rPr>
      </w:pPr>
      <w:r>
        <w:rPr>
          <w:rFonts w:hint="eastAsia" w:ascii="ˎ̥" w:hAnsi="ˎ̥" w:eastAsia="宋体" w:cs="宋体"/>
          <w:color w:val="000000"/>
          <w:kern w:val="0"/>
          <w:sz w:val="30"/>
          <w:szCs w:val="21"/>
          <w:lang w:val="en-US" w:eastAsia="zh-CN" w:bidi="ar"/>
        </w:rPr>
        <w:t>　　宪法的根基在于人民发自内心的拥护，宪法的伟力在于人民群众真诚的信仰。近年来，从设立国家宪法日、开展</w:t>
      </w:r>
      <w:r>
        <w:rPr>
          <w:rFonts w:hint="default" w:ascii="ˎ̥" w:hAnsi="ˎ̥" w:eastAsia="ˎ̥" w:cs="宋体"/>
          <w:color w:val="000000"/>
          <w:kern w:val="0"/>
          <w:sz w:val="30"/>
          <w:szCs w:val="21"/>
          <w:lang w:val="en-US" w:eastAsia="zh-CN" w:bidi="ar"/>
        </w:rPr>
        <w:t>“</w:t>
      </w:r>
      <w:r>
        <w:rPr>
          <w:rFonts w:hint="eastAsia" w:ascii="ˎ̥" w:hAnsi="ˎ̥" w:eastAsia="宋体" w:cs="宋体"/>
          <w:color w:val="000000"/>
          <w:kern w:val="0"/>
          <w:sz w:val="30"/>
          <w:szCs w:val="21"/>
          <w:lang w:val="en-US" w:eastAsia="zh-CN" w:bidi="ar"/>
        </w:rPr>
        <w:t>宪法宣传周</w:t>
      </w:r>
      <w:r>
        <w:rPr>
          <w:rFonts w:hint="default" w:ascii="ˎ̥" w:hAnsi="ˎ̥" w:eastAsia="ˎ̥" w:cs="宋体"/>
          <w:color w:val="000000"/>
          <w:kern w:val="0"/>
          <w:sz w:val="30"/>
          <w:szCs w:val="21"/>
          <w:lang w:val="en-US" w:eastAsia="zh-CN" w:bidi="ar"/>
        </w:rPr>
        <w:t>”</w:t>
      </w:r>
      <w:r>
        <w:rPr>
          <w:rFonts w:hint="eastAsia" w:ascii="ˎ̥" w:hAnsi="ˎ̥" w:eastAsia="宋体" w:cs="宋体"/>
          <w:color w:val="000000"/>
          <w:kern w:val="0"/>
          <w:sz w:val="30"/>
          <w:szCs w:val="21"/>
          <w:lang w:val="en-US" w:eastAsia="zh-CN" w:bidi="ar"/>
        </w:rPr>
        <w:t>活动到实行宪法宣誓制度，从实施宪法规定的特赦制度到通过立法实施宪法确立的国家勋章和国家荣誉称号制度等，围绕宪法实施和监督，我们大力弘扬宪法精神、维护宪法权威、推动宪法实施、加强宪法监督，积累了一系列实践成果和工作经验，收获了显著成效。站在新的起点上，加强宪法学习宣传教育，弘扬宪法精神、普及宪法知识，为加强宪法实施和监督营造良好氛围，就能进一步增强广大干部群众的宪法意识，使遵守宪法成为全体人民的自觉行动，为全面推进依法治国、推进国家治理体系和治理能力现代化提供强大动能。</w:t>
      </w:r>
    </w:p>
    <w:p>
      <w:pPr>
        <w:keepNext w:val="0"/>
        <w:keepLines w:val="0"/>
        <w:widowControl/>
        <w:suppressLineNumbers w:val="0"/>
        <w:spacing w:before="150" w:beforeAutospacing="0" w:after="150" w:afterAutospacing="0" w:line="456" w:lineRule="auto"/>
        <w:ind w:left="0" w:right="0"/>
        <w:jc w:val="left"/>
        <w:rPr>
          <w:rFonts w:hint="eastAsia" w:ascii="宋体" w:hAnsi="宋体" w:eastAsia="宋体" w:cs="宋体"/>
          <w:color w:val="000000"/>
        </w:rPr>
      </w:pPr>
      <w:r>
        <w:rPr>
          <w:rFonts w:hint="eastAsia" w:ascii="ˎ̥" w:hAnsi="ˎ̥" w:eastAsia="宋体" w:cs="宋体"/>
          <w:color w:val="000000"/>
          <w:kern w:val="0"/>
          <w:sz w:val="30"/>
          <w:szCs w:val="21"/>
          <w:lang w:val="en-US" w:eastAsia="zh-CN" w:bidi="ar"/>
        </w:rPr>
        <w:t>　　宪法具有最高的法律地位、法律权威、法律效力。维护宪法权威，就是维护党和人民共同意志的权威；捍卫宪法尊严，就是捍卫党和人民共同意志的尊严；保证宪法实施，就是保证人民根本利益的实现。学习宪法、尊崇宪法，大力弘扬宪法精神，我们就一定能让宪法更加深入人心，更好发挥宪法的根本法作用，为实现</w:t>
      </w:r>
      <w:r>
        <w:rPr>
          <w:rFonts w:hint="default" w:ascii="ˎ̥" w:hAnsi="ˎ̥" w:eastAsia="ˎ̥" w:cs="宋体"/>
          <w:color w:val="000000"/>
          <w:kern w:val="0"/>
          <w:sz w:val="30"/>
          <w:szCs w:val="21"/>
          <w:lang w:val="en-US" w:eastAsia="zh-CN" w:bidi="ar"/>
        </w:rPr>
        <w:t>“</w:t>
      </w:r>
      <w:r>
        <w:rPr>
          <w:rFonts w:hint="eastAsia" w:ascii="ˎ̥" w:hAnsi="ˎ̥" w:eastAsia="宋体" w:cs="宋体"/>
          <w:color w:val="000000"/>
          <w:kern w:val="0"/>
          <w:sz w:val="30"/>
          <w:szCs w:val="21"/>
          <w:lang w:val="en-US" w:eastAsia="zh-CN" w:bidi="ar"/>
        </w:rPr>
        <w:t>两个一百年</w:t>
      </w:r>
      <w:r>
        <w:rPr>
          <w:rFonts w:hint="default" w:ascii="ˎ̥" w:hAnsi="ˎ̥" w:eastAsia="ˎ̥" w:cs="宋体"/>
          <w:color w:val="000000"/>
          <w:kern w:val="0"/>
          <w:sz w:val="30"/>
          <w:szCs w:val="21"/>
          <w:lang w:val="en-US" w:eastAsia="zh-CN" w:bidi="ar"/>
        </w:rPr>
        <w:t>”</w:t>
      </w:r>
      <w:r>
        <w:rPr>
          <w:rFonts w:hint="eastAsia" w:ascii="ˎ̥" w:hAnsi="ˎ̥" w:eastAsia="宋体" w:cs="宋体"/>
          <w:color w:val="000000"/>
          <w:kern w:val="0"/>
          <w:sz w:val="30"/>
          <w:szCs w:val="21"/>
          <w:lang w:val="en-US" w:eastAsia="zh-CN" w:bidi="ar"/>
        </w:rPr>
        <w:t>奋斗目标、实现中华民族伟大复兴的中国梦保驾护航。</w:t>
      </w:r>
    </w:p>
    <w:p>
      <w:pPr>
        <w:rPr>
          <w:rStyle w:val="4"/>
          <w:rFonts w:hint="eastAsia" w:ascii="宋体" w:hAnsi="宋体" w:eastAsia="宋体" w:cs="宋体"/>
          <w:color w:val="FF0000"/>
          <w:sz w:val="36"/>
          <w:szCs w:val="36"/>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ˎ̥">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26E19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rFonts w:hint="eastAsia" w:ascii="宋体" w:hAnsi="宋体" w:eastAsia="宋体" w:cs="宋体"/>
      <w:color w:val="000000"/>
      <w:kern w:val="0"/>
      <w:sz w:val="24"/>
      <w:lang w:val="en-US" w:eastAsia="zh-CN" w:bidi="ar"/>
    </w:rPr>
  </w:style>
  <w:style w:type="character" w:styleId="4">
    <w:name w:val="Strong"/>
    <w:basedOn w:val="3"/>
    <w:qFormat/>
    <w:uiPriority w:val="0"/>
    <w:rPr>
      <w:b/>
    </w:rPr>
  </w:style>
  <w:style w:type="character" w:styleId="5">
    <w:name w:val="FollowedHyperlink"/>
    <w:basedOn w:val="3"/>
    <w:uiPriority w:val="0"/>
    <w:rPr>
      <w:rFonts w:hint="eastAsia" w:ascii="宋体" w:hAnsi="宋体" w:eastAsia="宋体" w:cs="宋体"/>
      <w:color w:val="FF0000"/>
      <w:sz w:val="22"/>
      <w:szCs w:val="22"/>
      <w:u w:val="none"/>
    </w:rPr>
  </w:style>
  <w:style w:type="character" w:styleId="6">
    <w:name w:val="Hyperlink"/>
    <w:basedOn w:val="3"/>
    <w:uiPriority w:val="0"/>
    <w:rPr>
      <w:rFonts w:hint="eastAsia" w:ascii="宋体" w:hAnsi="宋体" w:eastAsia="宋体" w:cs="宋体"/>
      <w:color w:val="FF0000"/>
      <w:sz w:val="22"/>
      <w:szCs w:val="22"/>
      <w:u w:val="none"/>
    </w:rPr>
  </w:style>
  <w:style w:type="character" w:customStyle="1" w:styleId="8">
    <w:name w:val="item-name"/>
    <w:basedOn w:val="3"/>
    <w:uiPriority w:val="0"/>
    <w:rPr>
      <w:bdr w:val="none" w:color="auto" w:sz="0" w:space="0"/>
    </w:rPr>
  </w:style>
  <w:style w:type="character" w:customStyle="1" w:styleId="9">
    <w:name w:val="item-name1"/>
    <w:basedOn w:val="3"/>
    <w:uiPriority w:val="0"/>
    <w:rPr>
      <w:bdr w:val="none" w:color="auto" w:sz="0" w:space="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rwxy</dc:creator>
  <cp:lastModifiedBy>rwxy</cp:lastModifiedBy>
  <dcterms:modified xsi:type="dcterms:W3CDTF">2019-12-12T09:15:24Z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