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firstLine="482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Style w:val="5"/>
          <w:rFonts w:hint="eastAsia" w:ascii="仿宋" w:hAnsi="仿宋" w:eastAsia="仿宋" w:cs="仿宋"/>
          <w:sz w:val="24"/>
          <w:szCs w:val="24"/>
        </w:rPr>
        <w:t>附：推荐申报出版机构名单（71家）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人民出版社（※）、中国社会科学出版社（※）、商务印书馆（※）、中华书局（※）、学习出版社、社会科学文献出版社、中央党校出版社、中央文献出版社、中央编译出版社、中共党史出版社、世界知识出版社、高等教育出版社、法律出版社、经济科学出版社、中国财政经济出版社、中国大百科全书出版社、科学出版社、九州出版社、民族出版社、国家图书馆出版社、教育科学出版社、文化艺术出版社、人民音乐出版社、外文出版社、人民日报出版社、国防工业出版社、军事科学出版社、文物出版社、故宫出版社、当代中国出版社、上海人民出版社、上海三联书店、上海古籍出版社、中西书局、上海远东出版社、上海辞书出版社、上海社会科学院出版社、上海教育出版社、天津古籍出版社、天津人民出版社、福建人民出版社、江西人民出版社、山东人民出版社、湖北人民出版社、湖南人民出版社、广东人民出版社、四川人民出版社、陕西人民出版社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北京大学出版社（※）、中国人民大学出版社（※）、北京师范大学出版社、清华大学出版社、外语教学与研究出版社、中国政法大学出版社、中国传媒大学出版社、复旦大学出版社、华东师范大学出版社、上海交通大学出版社、南京大学出版社、浙江大学出版社、武汉大学出版社、山东大学出版社、吉林大学出版社、厦门大学出版社、南开大学出版社、中山大学出版社、四川大学出版社、西南大学出版社、兰州大学出版社、安徽大学出版社、西安交通大学出版社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注：加（※）标识者为优秀学术著作再版项目试点出版社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YyNTQ4OWIxNzBlYzUxMmM1NjJiODE0YWY2YmZhMTEifQ=="/>
  </w:docVars>
  <w:rsids>
    <w:rsidRoot w:val="00000000"/>
    <w:rsid w:val="30BC0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2024-07-03T03:06:55Z</dcterms:created>
  <dc:creator>hp</dc:creator>
  <cp:lastModifiedBy>萌斯基</cp:lastModifiedBy>
  <dcterms:modified xsi:type="dcterms:W3CDTF">2024-07-03T03:06:59Z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C23221199F2F4F0CB3A7E9A1124E9AEF_12</vt:lpwstr>
  </property>
</Properties>
</file>